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7A" w:rsidRPr="00EB5A91" w:rsidRDefault="002A559E" w:rsidP="00EB5A91">
      <w:pPr>
        <w:jc w:val="center"/>
        <w:rPr>
          <w:sz w:val="32"/>
          <w:szCs w:val="32"/>
        </w:rPr>
      </w:pPr>
      <w:r w:rsidRPr="00EB5A91">
        <w:rPr>
          <w:sz w:val="32"/>
          <w:szCs w:val="32"/>
        </w:rPr>
        <w:t>World War II Study Guide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A. Philip Randolph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African Americans and WWII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American Indians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Appeasement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Atlantic Charter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Atomic bomb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Attack on Pearl Harbor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Battle of the Philippines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Bracero Program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proofErr w:type="gramStart"/>
      <w:r w:rsidRPr="00EB5A91">
        <w:rPr>
          <w:sz w:val="24"/>
          <w:szCs w:val="24"/>
        </w:rPr>
        <w:t>Bretton  Woods</w:t>
      </w:r>
      <w:proofErr w:type="gramEnd"/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Cash and carry policy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Code Talkers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D-Day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Double V Campaign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Dumbarton Oaks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 xml:space="preserve">Early American involvement 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Economic Bill of Rights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Economy during WWII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Executive order 9066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Fair Employment Practices Commission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FDR’s Four Freedoms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Final solution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GI Bill of Rights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Good Neighbor Policy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Holocaust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Japanese American Internment</w:t>
      </w:r>
    </w:p>
    <w:p w:rsidR="00EB5A91" w:rsidRPr="00EB5A91" w:rsidRDefault="00EB5A91" w:rsidP="00EB5A91">
      <w:pPr>
        <w:spacing w:after="0" w:line="240" w:lineRule="auto"/>
        <w:rPr>
          <w:i/>
          <w:sz w:val="24"/>
          <w:szCs w:val="24"/>
        </w:rPr>
      </w:pPr>
      <w:proofErr w:type="spellStart"/>
      <w:r w:rsidRPr="00EB5A91">
        <w:rPr>
          <w:i/>
          <w:sz w:val="24"/>
          <w:szCs w:val="24"/>
        </w:rPr>
        <w:t>Korematsu</w:t>
      </w:r>
      <w:proofErr w:type="spellEnd"/>
      <w:r w:rsidRPr="00EB5A91">
        <w:rPr>
          <w:i/>
          <w:sz w:val="24"/>
          <w:szCs w:val="24"/>
        </w:rPr>
        <w:t xml:space="preserve"> v. United States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 xml:space="preserve">Labor </w:t>
      </w:r>
      <w:r>
        <w:rPr>
          <w:sz w:val="24"/>
          <w:szCs w:val="24"/>
        </w:rPr>
        <w:t xml:space="preserve">during </w:t>
      </w:r>
      <w:r w:rsidRPr="00EB5A91">
        <w:rPr>
          <w:sz w:val="24"/>
          <w:szCs w:val="24"/>
        </w:rPr>
        <w:t>WWII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Lend Lease Act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National resources planning board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Nye Report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Office of War Information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Portrayal of the Japanese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Result of the Second Front and D-Day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Role of Soviet Union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Rosie the Riveter</w:t>
      </w:r>
    </w:p>
    <w:p w:rsidR="00EB5A91" w:rsidRPr="00EB5A91" w:rsidRDefault="00EB5A91" w:rsidP="00EB5A91">
      <w:pPr>
        <w:spacing w:after="0" w:line="240" w:lineRule="auto"/>
        <w:rPr>
          <w:i/>
          <w:sz w:val="24"/>
          <w:szCs w:val="24"/>
        </w:rPr>
      </w:pPr>
      <w:r w:rsidRPr="00EB5A91">
        <w:rPr>
          <w:i/>
          <w:sz w:val="24"/>
          <w:szCs w:val="24"/>
        </w:rPr>
        <w:t xml:space="preserve">Smith v. </w:t>
      </w:r>
      <w:proofErr w:type="spellStart"/>
      <w:r w:rsidRPr="00EB5A91">
        <w:rPr>
          <w:i/>
          <w:sz w:val="24"/>
          <w:szCs w:val="24"/>
        </w:rPr>
        <w:t>Allwright</w:t>
      </w:r>
      <w:bookmarkStart w:id="0" w:name="_GoBack"/>
      <w:bookmarkEnd w:id="0"/>
      <w:proofErr w:type="spellEnd"/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U.S. response to new governments in World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Use of Propaganda during WWII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Women and the war effort at home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Yalta</w:t>
      </w:r>
    </w:p>
    <w:p w:rsidR="00EB5A91" w:rsidRPr="00EB5A91" w:rsidRDefault="00EB5A91" w:rsidP="00EB5A91">
      <w:pPr>
        <w:spacing w:after="0" w:line="240" w:lineRule="auto"/>
        <w:rPr>
          <w:sz w:val="24"/>
          <w:szCs w:val="24"/>
        </w:rPr>
      </w:pPr>
      <w:r w:rsidRPr="00EB5A91">
        <w:rPr>
          <w:sz w:val="24"/>
          <w:szCs w:val="24"/>
        </w:rPr>
        <w:t>Zoot Suit riots</w:t>
      </w:r>
    </w:p>
    <w:sectPr w:rsidR="00EB5A91" w:rsidRPr="00EB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9E"/>
    <w:rsid w:val="000A5C7A"/>
    <w:rsid w:val="002A559E"/>
    <w:rsid w:val="00854E05"/>
    <w:rsid w:val="00E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2</cp:revision>
  <dcterms:created xsi:type="dcterms:W3CDTF">2015-03-19T18:54:00Z</dcterms:created>
  <dcterms:modified xsi:type="dcterms:W3CDTF">2015-03-19T18:54:00Z</dcterms:modified>
</cp:coreProperties>
</file>