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08" w:rsidRPr="0010408D" w:rsidRDefault="0010408D">
      <w:pPr>
        <w:rPr>
          <w:rFonts w:ascii="Times New Roman" w:hAnsi="Times New Roman" w:cs="Times New Roman"/>
          <w:sz w:val="24"/>
          <w:szCs w:val="24"/>
        </w:rPr>
      </w:pPr>
      <w:r w:rsidRPr="0010408D">
        <w:rPr>
          <w:rFonts w:ascii="Times New Roman" w:hAnsi="Times New Roman" w:cs="Times New Roman"/>
          <w:sz w:val="24"/>
          <w:szCs w:val="24"/>
        </w:rPr>
        <w:t>Chapter 1 – Sociology and the Real World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 w:rsidRPr="0010408D">
        <w:rPr>
          <w:rFonts w:ascii="Times New Roman" w:hAnsi="Times New Roman" w:cs="Times New Roman"/>
          <w:sz w:val="24"/>
          <w:szCs w:val="24"/>
        </w:rPr>
        <w:t>Sociology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Society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sciences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Sociological perspectives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Beginner’s mind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Culture shock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Sociological imagination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Microsociology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Macrosociology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Theories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Paradigm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Positivism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Scientific method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Darwinism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Structural functionalism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Mechanical solidarity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Organic solidarity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Anomie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Solidarity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Sacred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Profane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Collective effervescence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Collective conscience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Empirical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Structure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Dysfunction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Manifest function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Latent function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Conflict theory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inequality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Communism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Conflict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Capitalism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Means of production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Proletariat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Bourgeoisie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Alienation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Socialism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Ideology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 consciousness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consciousness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Dialectical model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Antithesis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Synthesis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 theory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Feminist theory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Queer theory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Praxis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Rationalization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Bureaucracies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 cage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Disenchantment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Verstehen</w:t>
      </w:r>
      <w:proofErr w:type="spellEnd"/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Eurocentric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Symbolic interactionism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Chicago School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Pragmatism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Dramaturgy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Ethnomethodology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Conversation analysis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Postmodernism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Modernism</w:t>
      </w:r>
    </w:p>
    <w:p w:rsid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Deconstruction</w:t>
      </w:r>
    </w:p>
    <w:p w:rsidR="0010408D" w:rsidRPr="0010408D" w:rsidRDefault="00104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Midrange theory</w:t>
      </w:r>
      <w:bookmarkStart w:id="0" w:name="_GoBack"/>
      <w:bookmarkEnd w:id="0"/>
    </w:p>
    <w:sectPr w:rsidR="0010408D" w:rsidRPr="00104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8D"/>
    <w:rsid w:val="0010408D"/>
    <w:rsid w:val="0073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Weimer, Lorri L.</dc:creator>
  <cp:lastModifiedBy>Weimer, Lorri L.</cp:lastModifiedBy>
  <cp:revision>1</cp:revision>
  <dcterms:created xsi:type="dcterms:W3CDTF">2015-01-20T15:19:00Z</dcterms:created>
  <dcterms:modified xsi:type="dcterms:W3CDTF">2015-01-20T15:27:00Z</dcterms:modified>
</cp:coreProperties>
</file>