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F8" w:rsidRDefault="006F52A2">
      <w:pPr>
        <w:pStyle w:val="Body"/>
        <w:jc w:val="center"/>
      </w:pPr>
      <w:r>
        <w:rPr>
          <w:rFonts w:ascii="Times New Roman"/>
        </w:rPr>
        <w:t>The Great Depression and New Deal Study Guide</w:t>
      </w:r>
    </w:p>
    <w:p w:rsidR="00157CF8" w:rsidRDefault="00157CF8">
      <w:pPr>
        <w:pStyle w:val="Body"/>
      </w:pPr>
    </w:p>
    <w:p w:rsidR="00157CF8" w:rsidRDefault="006F52A2">
      <w:pPr>
        <w:pStyle w:val="Body"/>
      </w:pPr>
      <w:r>
        <w:t>Causes of the Great Depression</w:t>
      </w:r>
    </w:p>
    <w:p w:rsidR="00B87251" w:rsidRDefault="00B87251">
      <w:pPr>
        <w:pStyle w:val="Body"/>
      </w:pPr>
      <w:r>
        <w:t>Bonus Army</w:t>
      </w:r>
    </w:p>
    <w:p w:rsidR="00B87251" w:rsidRDefault="00B87251">
      <w:pPr>
        <w:pStyle w:val="Body"/>
      </w:pPr>
      <w:r>
        <w:t>Role of the communist Party</w:t>
      </w:r>
    </w:p>
    <w:p w:rsidR="00B87251" w:rsidRDefault="006F52A2">
      <w:pPr>
        <w:pStyle w:val="Body"/>
      </w:pPr>
      <w:r>
        <w:rPr>
          <w:lang w:val="nl-NL"/>
        </w:rPr>
        <w:t>Hoover</w:t>
      </w:r>
      <w:r>
        <w:rPr>
          <w:lang w:val="fr-FR"/>
        </w:rPr>
        <w:t>’</w:t>
      </w:r>
      <w:r>
        <w:t>s response</w:t>
      </w:r>
      <w:r w:rsidR="00B87251">
        <w:t xml:space="preserve"> (voluntary action</w:t>
      </w:r>
      <w:bookmarkStart w:id="0" w:name="_GoBack"/>
      <w:bookmarkEnd w:id="0"/>
    </w:p>
    <w:p w:rsidR="00157CF8" w:rsidRDefault="006F52A2">
      <w:pPr>
        <w:pStyle w:val="Body"/>
      </w:pPr>
      <w:r>
        <w:rPr>
          <w:lang w:val="nl-NL"/>
        </w:rPr>
        <w:t>Hawley Smoot Tariff</w:t>
      </w:r>
    </w:p>
    <w:p w:rsidR="00157CF8" w:rsidRDefault="006F52A2">
      <w:pPr>
        <w:pStyle w:val="Body"/>
      </w:pPr>
      <w:r>
        <w:rPr>
          <w:lang w:val="fr-FR"/>
        </w:rPr>
        <w:t>Reconstruction Finance Corps</w:t>
      </w:r>
    </w:p>
    <w:p w:rsidR="00157CF8" w:rsidRDefault="006F52A2">
      <w:pPr>
        <w:pStyle w:val="Body"/>
      </w:pPr>
      <w:r>
        <w:t>The First New Deal</w:t>
      </w:r>
    </w:p>
    <w:p w:rsidR="00157CF8" w:rsidRDefault="006F52A2">
      <w:pPr>
        <w:pStyle w:val="Body"/>
      </w:pPr>
      <w:r>
        <w:t>Brain Trust</w:t>
      </w:r>
    </w:p>
    <w:p w:rsidR="00157CF8" w:rsidRDefault="006F52A2">
      <w:pPr>
        <w:pStyle w:val="Body"/>
      </w:pPr>
      <w:r>
        <w:t>First Hundred Days</w:t>
      </w:r>
    </w:p>
    <w:p w:rsidR="00157CF8" w:rsidRDefault="006F52A2">
      <w:pPr>
        <w:pStyle w:val="Body"/>
      </w:pPr>
      <w:r>
        <w:t>Banking Crisis</w:t>
      </w:r>
    </w:p>
    <w:p w:rsidR="00157CF8" w:rsidRDefault="006F52A2">
      <w:pPr>
        <w:pStyle w:val="Body"/>
      </w:pPr>
      <w:r>
        <w:t xml:space="preserve">Glass </w:t>
      </w:r>
      <w:proofErr w:type="spellStart"/>
      <w:r>
        <w:t>Steaga</w:t>
      </w:r>
      <w:proofErr w:type="spellEnd"/>
      <w:r>
        <w:rPr>
          <w:lang w:val="sv-SE"/>
        </w:rPr>
        <w:t>ll Act</w:t>
      </w:r>
    </w:p>
    <w:p w:rsidR="00157CF8" w:rsidRDefault="006F52A2">
      <w:pPr>
        <w:pStyle w:val="Body"/>
      </w:pPr>
      <w:r>
        <w:t xml:space="preserve">National Industrial </w:t>
      </w:r>
      <w:r>
        <w:t>Recovery Act</w:t>
      </w:r>
    </w:p>
    <w:p w:rsidR="00157CF8" w:rsidRDefault="006F52A2">
      <w:pPr>
        <w:pStyle w:val="Body"/>
      </w:pPr>
      <w:r>
        <w:t>CCC</w:t>
      </w:r>
    </w:p>
    <w:p w:rsidR="00157CF8" w:rsidRDefault="006F52A2">
      <w:pPr>
        <w:pStyle w:val="Body"/>
      </w:pPr>
      <w:r>
        <w:t>TVA</w:t>
      </w:r>
    </w:p>
    <w:p w:rsidR="00157CF8" w:rsidRDefault="006F52A2">
      <w:pPr>
        <w:pStyle w:val="Body"/>
      </w:pPr>
      <w:r>
        <w:t>AAA</w:t>
      </w:r>
    </w:p>
    <w:p w:rsidR="00157CF8" w:rsidRDefault="006F52A2">
      <w:pPr>
        <w:pStyle w:val="Body"/>
      </w:pPr>
      <w:r>
        <w:t>New Deal and the Supreme Court</w:t>
      </w:r>
    </w:p>
    <w:p w:rsidR="00157CF8" w:rsidRDefault="006F52A2">
      <w:pPr>
        <w:pStyle w:val="Body"/>
      </w:pPr>
      <w:r>
        <w:t>Congress of Industrial Organization</w:t>
      </w:r>
    </w:p>
    <w:p w:rsidR="00157CF8" w:rsidRDefault="006F52A2">
      <w:pPr>
        <w:pStyle w:val="Body"/>
      </w:pPr>
      <w:r>
        <w:t>Share our Wealth</w:t>
      </w:r>
    </w:p>
    <w:p w:rsidR="00157CF8" w:rsidRDefault="006F52A2">
      <w:pPr>
        <w:pStyle w:val="Body"/>
      </w:pPr>
      <w:r>
        <w:t>Second New Deal - focus and major programs</w:t>
      </w:r>
    </w:p>
    <w:p w:rsidR="00157CF8" w:rsidRDefault="006F52A2">
      <w:pPr>
        <w:pStyle w:val="Body"/>
      </w:pPr>
      <w:r>
        <w:t>WPA</w:t>
      </w:r>
    </w:p>
    <w:p w:rsidR="00157CF8" w:rsidRDefault="006F52A2">
      <w:pPr>
        <w:pStyle w:val="Body"/>
      </w:pPr>
      <w:r>
        <w:t>Wagner Act</w:t>
      </w:r>
    </w:p>
    <w:p w:rsidR="00157CF8" w:rsidRDefault="006F52A2">
      <w:pPr>
        <w:pStyle w:val="Body"/>
      </w:pPr>
      <w:r>
        <w:t>Social Security Act</w:t>
      </w:r>
    </w:p>
    <w:p w:rsidR="00157CF8" w:rsidRDefault="006F52A2">
      <w:pPr>
        <w:pStyle w:val="Body"/>
      </w:pPr>
      <w:r>
        <w:t>Definition of Freedom during the New Deal</w:t>
      </w:r>
    </w:p>
    <w:p w:rsidR="00157CF8" w:rsidRDefault="006F52A2">
      <w:pPr>
        <w:pStyle w:val="Body"/>
      </w:pPr>
      <w:r>
        <w:t>American Liberty League</w:t>
      </w:r>
    </w:p>
    <w:p w:rsidR="00157CF8" w:rsidRDefault="006F52A2">
      <w:pPr>
        <w:pStyle w:val="Body"/>
      </w:pPr>
      <w:r>
        <w:t>Pre</w:t>
      </w:r>
      <w:r>
        <w:t>sidential Election of 1936</w:t>
      </w:r>
    </w:p>
    <w:p w:rsidR="00157CF8" w:rsidRDefault="006F52A2">
      <w:pPr>
        <w:pStyle w:val="Body"/>
      </w:pPr>
      <w:r>
        <w:t>Court Packing Plan</w:t>
      </w:r>
    </w:p>
    <w:p w:rsidR="00157CF8" w:rsidRDefault="006F52A2">
      <w:pPr>
        <w:pStyle w:val="Body"/>
      </w:pPr>
      <w:r>
        <w:t>Fair Labor Standards Act</w:t>
      </w:r>
    </w:p>
    <w:p w:rsidR="00157CF8" w:rsidRDefault="006F52A2">
      <w:pPr>
        <w:pStyle w:val="Body"/>
      </w:pPr>
      <w:r>
        <w:t>Keynesian economics</w:t>
      </w:r>
    </w:p>
    <w:p w:rsidR="00157CF8" w:rsidRDefault="006F52A2">
      <w:pPr>
        <w:pStyle w:val="Body"/>
      </w:pPr>
      <w:r>
        <w:t>Recession of 1937</w:t>
      </w:r>
    </w:p>
    <w:p w:rsidR="00157CF8" w:rsidRDefault="006F52A2">
      <w:pPr>
        <w:pStyle w:val="Body"/>
      </w:pPr>
      <w:r>
        <w:t>Role of Eleanor Roosevelt</w:t>
      </w:r>
    </w:p>
    <w:p w:rsidR="00157CF8" w:rsidRDefault="006F52A2">
      <w:pPr>
        <w:pStyle w:val="Body"/>
      </w:pPr>
      <w:r>
        <w:t>Minorities during the New Deal - women, African Americans, Native Americans</w:t>
      </w:r>
    </w:p>
    <w:p w:rsidR="00157CF8" w:rsidRDefault="006F52A2">
      <w:pPr>
        <w:pStyle w:val="Body"/>
      </w:pPr>
      <w:r>
        <w:t>Housing policy</w:t>
      </w:r>
    </w:p>
    <w:p w:rsidR="00157CF8" w:rsidRDefault="006F52A2">
      <w:pPr>
        <w:pStyle w:val="Body"/>
      </w:pPr>
      <w:proofErr w:type="gramStart"/>
      <w:r>
        <w:t>end</w:t>
      </w:r>
      <w:proofErr w:type="gramEnd"/>
      <w:r>
        <w:t xml:space="preserve"> of the Great Depression</w:t>
      </w:r>
    </w:p>
    <w:p w:rsidR="00157CF8" w:rsidRDefault="006F52A2">
      <w:pPr>
        <w:pStyle w:val="Body"/>
      </w:pPr>
      <w:proofErr w:type="gramStart"/>
      <w:r>
        <w:t>failures</w:t>
      </w:r>
      <w:proofErr w:type="gramEnd"/>
      <w:r>
        <w:t xml:space="preserve"> of the New Deal</w:t>
      </w:r>
    </w:p>
    <w:p w:rsidR="00157CF8" w:rsidRDefault="00157CF8">
      <w:pPr>
        <w:pStyle w:val="Body"/>
      </w:pPr>
    </w:p>
    <w:p w:rsidR="00157CF8" w:rsidRDefault="00157CF8">
      <w:pPr>
        <w:pStyle w:val="Body"/>
      </w:pPr>
    </w:p>
    <w:p w:rsidR="00157CF8" w:rsidRDefault="00157CF8">
      <w:pPr>
        <w:pStyle w:val="Body"/>
      </w:pPr>
    </w:p>
    <w:p w:rsidR="00157CF8" w:rsidRDefault="00157CF8">
      <w:pPr>
        <w:pStyle w:val="Body"/>
      </w:pPr>
    </w:p>
    <w:sectPr w:rsidR="00157CF8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2A2" w:rsidRDefault="006F52A2">
      <w:r>
        <w:separator/>
      </w:r>
    </w:p>
  </w:endnote>
  <w:endnote w:type="continuationSeparator" w:id="0">
    <w:p w:rsidR="006F52A2" w:rsidRDefault="006F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CF8" w:rsidRDefault="00157CF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2A2" w:rsidRDefault="006F52A2">
      <w:r>
        <w:separator/>
      </w:r>
    </w:p>
  </w:footnote>
  <w:footnote w:type="continuationSeparator" w:id="0">
    <w:p w:rsidR="006F52A2" w:rsidRDefault="006F5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CF8" w:rsidRDefault="00157CF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F8"/>
    <w:rsid w:val="00157CF8"/>
    <w:rsid w:val="006F52A2"/>
    <w:rsid w:val="00B8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D3E7FB-E387-4460-840A-E3EE2A94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Company>Hartford Public Schools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Weimer, Lorri L.</cp:lastModifiedBy>
  <cp:revision>2</cp:revision>
  <dcterms:created xsi:type="dcterms:W3CDTF">2019-01-17T12:24:00Z</dcterms:created>
  <dcterms:modified xsi:type="dcterms:W3CDTF">2019-01-17T12:26:00Z</dcterms:modified>
</cp:coreProperties>
</file>