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Gilded Age Part 1 Study Guide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a result of this study of unit you should be able to do the following: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216"/>
      </w:pPr>
      <w:r w:rsidDel="00000000" w:rsidR="00000000" w:rsidRPr="00000000">
        <w:rPr>
          <w:rtl w:val="0"/>
        </w:rPr>
        <w:t xml:space="preserve"> Identify the factors that combined to make the United States a mature industrial society after the Civil War.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right" w:pos="233"/>
        </w:tabs>
        <w:ind w:left="216"/>
        <w:rPr/>
      </w:pPr>
      <w:r w:rsidDel="00000000" w:rsidR="00000000" w:rsidRPr="00000000">
        <w:rPr>
          <w:rtl w:val="0"/>
        </w:rPr>
        <w:t xml:space="preserve">Evaluate the effectiveness of the Gilded Age political system in meeting its goals.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right" w:pos="233"/>
        </w:tabs>
        <w:ind w:left="216"/>
        <w:rPr/>
      </w:pPr>
      <w:r w:rsidDel="00000000" w:rsidR="00000000" w:rsidRPr="00000000">
        <w:rPr>
          <w:rtl w:val="0"/>
        </w:rPr>
        <w:t xml:space="preserve">Explain how the economic development of the Gilded Age affected American freedom.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right" w:pos="233"/>
        </w:tabs>
        <w:ind w:left="216"/>
        <w:rPr/>
      </w:pPr>
      <w:r w:rsidDel="00000000" w:rsidR="00000000" w:rsidRPr="00000000">
        <w:rPr>
          <w:rtl w:val="0"/>
        </w:rPr>
        <w:t xml:space="preserve">Examine how reformers of the period approached the problems of an industrial society</w:t>
      </w:r>
    </w:p>
    <w:p w:rsidR="00000000" w:rsidDel="00000000" w:rsidP="00000000" w:rsidRDefault="00000000" w:rsidRPr="00000000" w14:paraId="00000007">
      <w:pPr>
        <w:tabs>
          <w:tab w:val="right" w:pos="23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233"/>
        </w:tabs>
        <w:rPr/>
      </w:pPr>
      <w:r w:rsidDel="00000000" w:rsidR="00000000" w:rsidRPr="00000000">
        <w:rPr>
          <w:rtl w:val="0"/>
        </w:rPr>
        <w:t xml:space="preserve">The terms/topics/people below will help  you address the above learning targets.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3-15th Amendments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Black Codes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Reconstruction - why was it considered radical? what did it actually look like?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Gilded Age  - what does it mean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Robber Barons vs Captains of Industry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Gospel of Wealth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Creation and types of monopolies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Political Machines - pros and cons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Boss Tweed and Tammany Hall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Creation and power of the ICC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Munn v. Illinois and the Granger Laws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Social Darwinism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Liberty of Contract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Haymarket affair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Social Gospel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Utopian Books - purpose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Knights of Labor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American Federation of Labor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  <w:t xml:space="preserve">Homestead, Haymarket and Pullman Strikes - lasting impacts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Lochner v. New York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United States v. E.C. Knight Co.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Sherman Anti-Trust Act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Civil Service Act of 1883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Politics and Business relationships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Elk v. Wilkins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Dawes Act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Assimilation of Native Americans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Economy of the West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Indian Citizenship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Chief Joseph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Life for farmers and Cowboys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Ghost Dance and Wounded Knee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Your test will mostly be short answers with a few m.c. and possible matching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864" w:before="0" w:line="240" w:lineRule="auto"/>
      <w:rPr>
        <w:rFonts w:ascii="Times New Roman" w:cs="Times New Roman" w:eastAsia="Times New Roman" w:hAnsi="Times New Roman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40"/>
      </w:tabs>
      <w:spacing w:after="0" w:before="720" w:line="240" w:lineRule="auto"/>
      <w:rPr>
        <w:rFonts w:ascii="Times New Roman" w:cs="Times New Roman" w:eastAsia="Times New Roman" w:hAnsi="Times New Roman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